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878FF" w14:textId="77777777" w:rsidR="00225A65" w:rsidRDefault="00225A65" w:rsidP="00225A65">
      <w:pPr>
        <w:suppressAutoHyphens/>
        <w:spacing w:after="0" w:line="360" w:lineRule="auto"/>
        <w:jc w:val="right"/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  <w:t>Załącznik nr 2</w:t>
      </w:r>
    </w:p>
    <w:p w14:paraId="4CD6B896" w14:textId="77777777" w:rsidR="00225A65" w:rsidRDefault="00225A65" w:rsidP="00225A65">
      <w:pPr>
        <w:suppressAutoHyphens/>
        <w:spacing w:after="0" w:line="240" w:lineRule="auto"/>
        <w:jc w:val="center"/>
        <w:rPr>
          <w:rFonts w:asciiTheme="majorHAnsi" w:eastAsia="Times New Roman" w:hAnsiTheme="majorHAnsi" w:cs="Times New Roman"/>
          <w:b/>
          <w:bCs/>
          <w:sz w:val="32"/>
          <w:szCs w:val="32"/>
          <w:lang w:eastAsia="pl-PL"/>
        </w:rPr>
      </w:pPr>
      <w:r>
        <w:rPr>
          <w:rFonts w:asciiTheme="majorHAnsi" w:eastAsia="Times New Roman" w:hAnsiTheme="majorHAnsi" w:cs="Times New Roman"/>
          <w:b/>
          <w:bCs/>
          <w:sz w:val="32"/>
          <w:szCs w:val="32"/>
          <w:lang w:eastAsia="pl-PL"/>
        </w:rPr>
        <w:t>Klauzula informacyjna dotycząca przetwarzania danych osobowych</w:t>
      </w:r>
    </w:p>
    <w:p w14:paraId="6474262F" w14:textId="77777777" w:rsidR="00225A65" w:rsidRDefault="00225A65" w:rsidP="00225A65">
      <w:pPr>
        <w:suppressAutoHyphens/>
        <w:spacing w:after="0" w:line="24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56E9D528" w14:textId="77777777" w:rsidR="00225A65" w:rsidRDefault="00225A65" w:rsidP="00225A65">
      <w:pPr>
        <w:suppressAutoHyphens/>
        <w:spacing w:after="0" w:line="24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63A33193" w14:textId="77777777" w:rsidR="00225A65" w:rsidRDefault="00225A65" w:rsidP="00225A65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Realizując obowiązek wynikający z art. 13 ust.1 i 2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danych) (Dz. U. UE. L. z 2016 r. Nr 119) – dalej RODO, poniżej Zamawiający przedstawia następujące informacje:</w:t>
      </w:r>
    </w:p>
    <w:p w14:paraId="06B1D0A3" w14:textId="77777777" w:rsidR="00225A65" w:rsidRDefault="00225A65" w:rsidP="00225A65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1. Administratorem Pani/Pana danych osobowych jest Consultor Sp. z o.o. z siedzibą </w:t>
      </w:r>
      <w:r>
        <w:rPr>
          <w:rFonts w:asciiTheme="majorHAnsi" w:hAnsiTheme="majorHAnsi"/>
          <w:sz w:val="24"/>
          <w:szCs w:val="24"/>
        </w:rPr>
        <w:br/>
        <w:t xml:space="preserve">w Lublinie, ul. Mieszka I 6, 20-610 Lublin, Sąd Rejonowy Lublin-Wschód w Lublinie </w:t>
      </w:r>
      <w:r>
        <w:rPr>
          <w:rFonts w:asciiTheme="majorHAnsi" w:hAnsiTheme="majorHAnsi"/>
          <w:sz w:val="24"/>
          <w:szCs w:val="24"/>
        </w:rPr>
        <w:br/>
        <w:t xml:space="preserve">z siedzibą w Świdniku, VI Wydział Gospodarczy Krajowego Rejestru Sądowego </w:t>
      </w:r>
      <w:r>
        <w:rPr>
          <w:rFonts w:asciiTheme="majorHAnsi" w:hAnsiTheme="majorHAnsi"/>
          <w:sz w:val="24"/>
          <w:szCs w:val="24"/>
        </w:rPr>
        <w:br/>
        <w:t>KRS 0000197311, NIP 712-01-62-803, REGON 430327923.</w:t>
      </w:r>
    </w:p>
    <w:p w14:paraId="6E9DB6D5" w14:textId="77777777" w:rsidR="00225A65" w:rsidRDefault="00225A65" w:rsidP="00225A65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2. W sprawach z zakresu ochrony danych osobowych mogą Państwo kontaktować się </w:t>
      </w:r>
      <w:r>
        <w:rPr>
          <w:rFonts w:asciiTheme="majorHAnsi" w:hAnsiTheme="majorHAnsi"/>
          <w:sz w:val="24"/>
          <w:szCs w:val="24"/>
        </w:rPr>
        <w:br/>
        <w:t xml:space="preserve">z Inspektorem Ochrony Danych pod adresem e-mail: </w:t>
      </w:r>
      <w:hyperlink r:id="rId8" w:history="1">
        <w:r>
          <w:rPr>
            <w:rStyle w:val="Hipercze"/>
            <w:rFonts w:asciiTheme="majorHAnsi" w:hAnsiTheme="majorHAnsi"/>
            <w:sz w:val="24"/>
            <w:szCs w:val="24"/>
          </w:rPr>
          <w:t>info@consultor.pl</w:t>
        </w:r>
      </w:hyperlink>
    </w:p>
    <w:p w14:paraId="337BFD5E" w14:textId="77777777" w:rsidR="00225A65" w:rsidRDefault="00225A65" w:rsidP="00225A65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3. Dane Wykonawcy będą przetwarzane na podstawie art. 6 ust 1 lit c. RODO w celu związanym z niniejszym postępowaniem prowadzonym w oparciu o zasadę konkurencyjności.</w:t>
      </w:r>
    </w:p>
    <w:p w14:paraId="36B3DFE2" w14:textId="77777777" w:rsidR="00225A65" w:rsidRDefault="00225A65" w:rsidP="00225A65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4. Pani/Pana dane osobowe będą przechowywane przez okres dwóch lat od dnia 31 grudnia roku następującego po złożeniu przez Państwo Polskie do Komisji Europejskiej zestawienia wydatków, w którym ujęto ostateczne wydatki dotyczące zakończonego Projektu, do którego udziału realizowana jest rekrutacja dotycząca Pani/Pana osoby. Administrator poinformuje o dacie rozpoczęcia okresu, o którym mowa w zdaniu pierwszym na swojej stronie internetowej www.consultor.pl .</w:t>
      </w:r>
    </w:p>
    <w:p w14:paraId="2DA0A7AF" w14:textId="77777777" w:rsidR="00225A65" w:rsidRDefault="00225A65" w:rsidP="00225A65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5. Przetwarzanie danych Wykonawcy nie będzie podlegało zautomatyzowanemu podejmowaniu decyzji, w tym profilowaniu, o którym mowa w art. 22 ust. 1 i 4 RODO.</w:t>
      </w:r>
    </w:p>
    <w:p w14:paraId="074DC277" w14:textId="77777777" w:rsidR="00225A65" w:rsidRDefault="00225A65" w:rsidP="00225A65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6. Ma Pani/Pan prawo do:</w:t>
      </w:r>
    </w:p>
    <w:p w14:paraId="4D29F332" w14:textId="77777777" w:rsidR="00225A65" w:rsidRDefault="00225A65" w:rsidP="00225A65">
      <w:pPr>
        <w:pStyle w:val="Akapitzlist"/>
        <w:numPr>
          <w:ilvl w:val="0"/>
          <w:numId w:val="1"/>
        </w:num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dostępu do treści swoich danych oraz możliwości ich poprawiania, sprostowania, ograniczenia przetwarzania,</w:t>
      </w:r>
    </w:p>
    <w:p w14:paraId="5D63A632" w14:textId="77777777" w:rsidR="00225A65" w:rsidRDefault="00225A65" w:rsidP="00225A65">
      <w:pPr>
        <w:pStyle w:val="Akapitzlist"/>
        <w:numPr>
          <w:ilvl w:val="0"/>
          <w:numId w:val="1"/>
        </w:num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wniesienia skargi do organu nadzorczego tj. Prezesa Urzędu Ochrony Danych Osobowych, ul. Stawki 2, 00-193 Warszawa w przypadku, gdy przetwarzanie danych odbywa się z naruszeniem przepisów powyższego rozporządzenia.</w:t>
      </w:r>
    </w:p>
    <w:p w14:paraId="52EBAE9E" w14:textId="77777777" w:rsidR="00225A65" w:rsidRDefault="00225A65" w:rsidP="00225A65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7. Nie przysługuje Pani/Panu:</w:t>
      </w:r>
    </w:p>
    <w:p w14:paraId="3696D72A" w14:textId="77777777" w:rsidR="00225A65" w:rsidRDefault="00225A65" w:rsidP="00225A65">
      <w:pPr>
        <w:pStyle w:val="Akapitzlist"/>
        <w:numPr>
          <w:ilvl w:val="0"/>
          <w:numId w:val="2"/>
        </w:num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>w związku z art. 17 ust. 3 lit. b, d lub e RODO prawo do usunięcia danych osobowych;</w:t>
      </w:r>
    </w:p>
    <w:p w14:paraId="53C93216" w14:textId="77777777" w:rsidR="00225A65" w:rsidRDefault="00225A65" w:rsidP="00225A65">
      <w:pPr>
        <w:pStyle w:val="Akapitzlist"/>
        <w:numPr>
          <w:ilvl w:val="0"/>
          <w:numId w:val="2"/>
        </w:num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prawo do przenoszenia danych osobowych, o którym mowa w art. 20 RODO;</w:t>
      </w:r>
    </w:p>
    <w:p w14:paraId="689348F0" w14:textId="77777777" w:rsidR="00225A65" w:rsidRDefault="00225A65" w:rsidP="00225A65">
      <w:pPr>
        <w:pStyle w:val="Akapitzlist"/>
        <w:numPr>
          <w:ilvl w:val="0"/>
          <w:numId w:val="2"/>
        </w:num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na podstawie art. 21 RODO prawo sprzeciwu, wobec przetwarzania danych osobowych, gdyż podstawą prawną przetwarzania Pani/Pana danych osobowych jest art. 6 ust. 1 lit. c RODO.</w:t>
      </w:r>
    </w:p>
    <w:p w14:paraId="7561FBF2" w14:textId="77777777" w:rsidR="00225A65" w:rsidRDefault="00225A65" w:rsidP="00225A65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8. Dane osobowe Wykonawcy nie będą przekazywane poza teren Unii Europejskiej oraz do żadnej organizacji międzynarodowej.</w:t>
      </w:r>
    </w:p>
    <w:p w14:paraId="4B0B6E2C" w14:textId="77777777" w:rsidR="00225A65" w:rsidRDefault="00225A65" w:rsidP="00225A65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9. Przetwarzanie danych osobowych Wykonawcy przez Zamawiającego jest niezbędne do wzięcia udziału w procedurze wyboru wykonawcy, o której mowa powyżej. Konsekwencją niepodania wymaganych danych osobowych będzie nieuwzględnienie oferty Wykonawcy </w:t>
      </w:r>
      <w:r>
        <w:rPr>
          <w:rFonts w:asciiTheme="majorHAnsi" w:hAnsiTheme="majorHAnsi"/>
          <w:sz w:val="24"/>
          <w:szCs w:val="24"/>
        </w:rPr>
        <w:br/>
        <w:t>w przedmiotowym postępowaniu.</w:t>
      </w:r>
    </w:p>
    <w:p w14:paraId="108E602F" w14:textId="77777777" w:rsidR="00225A65" w:rsidRDefault="00225A65" w:rsidP="00225A65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10. Wszystkie powyższe zapisy dotyczą zarówno Wykonawcy jak i osób wskazanych przez niego w treści oferty.</w:t>
      </w:r>
    </w:p>
    <w:p w14:paraId="410CA884" w14:textId="77777777" w:rsidR="00225A65" w:rsidRDefault="00225A65" w:rsidP="00225A65">
      <w:pPr>
        <w:suppressAutoHyphens/>
        <w:spacing w:after="0" w:line="24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1DA9A7B2" w14:textId="77777777" w:rsidR="00225A65" w:rsidRDefault="00225A65" w:rsidP="00225A65">
      <w:pPr>
        <w:suppressAutoHyphens/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tbl>
      <w:tblPr>
        <w:tblpPr w:leftFromText="141" w:rightFromText="141" w:bottomFromText="200" w:vertAnchor="text" w:horzAnchor="margin" w:tblpXSpec="right" w:tblpY="51"/>
        <w:tblW w:w="5356" w:type="dxa"/>
        <w:tblLook w:val="04A0" w:firstRow="1" w:lastRow="0" w:firstColumn="1" w:lastColumn="0" w:noHBand="0" w:noVBand="1"/>
      </w:tblPr>
      <w:tblGrid>
        <w:gridCol w:w="6451"/>
      </w:tblGrid>
      <w:tr w:rsidR="00225A65" w14:paraId="78272752" w14:textId="77777777" w:rsidTr="009518C8">
        <w:trPr>
          <w:trHeight w:val="302"/>
        </w:trPr>
        <w:tc>
          <w:tcPr>
            <w:tcW w:w="5356" w:type="dxa"/>
            <w:hideMark/>
          </w:tcPr>
          <w:p w14:paraId="1093260B" w14:textId="77777777" w:rsidR="00225A65" w:rsidRDefault="00225A65" w:rsidP="009518C8">
            <w:pPr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="Arial"/>
                <w:sz w:val="24"/>
                <w:szCs w:val="24"/>
              </w:rPr>
            </w:pPr>
            <w:r>
              <w:rPr>
                <w:rFonts w:asciiTheme="majorHAnsi" w:eastAsia="Calibri" w:hAnsiTheme="majorHAnsi" w:cs="Arial"/>
                <w:sz w:val="24"/>
                <w:szCs w:val="24"/>
              </w:rPr>
              <w:t>…………………………………………………………………………………………..</w:t>
            </w:r>
          </w:p>
        </w:tc>
      </w:tr>
      <w:tr w:rsidR="00225A65" w14:paraId="08710C1A" w14:textId="77777777" w:rsidTr="009518C8">
        <w:tc>
          <w:tcPr>
            <w:tcW w:w="5356" w:type="dxa"/>
            <w:hideMark/>
          </w:tcPr>
          <w:p w14:paraId="111C5EE4" w14:textId="77777777" w:rsidR="00225A65" w:rsidRDefault="00225A65" w:rsidP="009518C8">
            <w:pPr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="Arial"/>
                <w:sz w:val="24"/>
                <w:szCs w:val="24"/>
              </w:rPr>
            </w:pPr>
            <w:r>
              <w:rPr>
                <w:rFonts w:asciiTheme="majorHAnsi" w:eastAsia="Calibri" w:hAnsiTheme="majorHAnsi" w:cs="Arial"/>
                <w:sz w:val="24"/>
                <w:szCs w:val="24"/>
              </w:rPr>
              <w:t xml:space="preserve">(data, podpis osoby upoważnionej do występowania </w:t>
            </w:r>
            <w:r>
              <w:rPr>
                <w:rFonts w:asciiTheme="majorHAnsi" w:eastAsia="Calibri" w:hAnsiTheme="majorHAnsi" w:cs="Arial"/>
                <w:sz w:val="24"/>
                <w:szCs w:val="24"/>
              </w:rPr>
              <w:br/>
              <w:t>w imieniu Wykonawcy)</w:t>
            </w:r>
          </w:p>
        </w:tc>
      </w:tr>
    </w:tbl>
    <w:p w14:paraId="73E9E88E" w14:textId="77777777" w:rsidR="00225A65" w:rsidRDefault="00225A65" w:rsidP="00225A65"/>
    <w:p w14:paraId="6F8B88BE" w14:textId="77777777" w:rsidR="00225A65" w:rsidRDefault="00225A65" w:rsidP="00225A65"/>
    <w:p w14:paraId="5709D649" w14:textId="77777777" w:rsidR="00225A65" w:rsidRDefault="00225A65" w:rsidP="00225A65"/>
    <w:p w14:paraId="2F6E92B3" w14:textId="77777777" w:rsidR="00225A65" w:rsidRDefault="00225A65" w:rsidP="00225A65"/>
    <w:p w14:paraId="3FFEB13F" w14:textId="77777777" w:rsidR="00225A65" w:rsidRDefault="00225A65" w:rsidP="00225A65"/>
    <w:p w14:paraId="28E29E05" w14:textId="77777777" w:rsidR="00225A65" w:rsidRPr="00D236B3" w:rsidRDefault="00225A65" w:rsidP="00225A65"/>
    <w:p w14:paraId="18589F77" w14:textId="77777777" w:rsidR="00E3486A" w:rsidRPr="00D236B3" w:rsidRDefault="00E3486A" w:rsidP="00D236B3"/>
    <w:sectPr w:rsidR="00E3486A" w:rsidRPr="00D236B3" w:rsidSect="00596AF5">
      <w:headerReference w:type="default" r:id="rId9"/>
      <w:footerReference w:type="default" r:id="rId10"/>
      <w:pgSz w:w="11906" w:h="16838"/>
      <w:pgMar w:top="64" w:right="1133" w:bottom="1417" w:left="1276" w:header="426" w:footer="7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9930D" w14:textId="77777777" w:rsidR="008F193A" w:rsidRDefault="008F193A" w:rsidP="007C0750">
      <w:pPr>
        <w:spacing w:after="0" w:line="240" w:lineRule="auto"/>
      </w:pPr>
      <w:r>
        <w:separator/>
      </w:r>
    </w:p>
  </w:endnote>
  <w:endnote w:type="continuationSeparator" w:id="0">
    <w:p w14:paraId="48482B1E" w14:textId="77777777" w:rsidR="008F193A" w:rsidRDefault="008F193A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C08B1" w14:textId="02EADACE" w:rsidR="002F2563" w:rsidRDefault="003F5798" w:rsidP="005A766F">
    <w:pPr>
      <w:pStyle w:val="Stopka"/>
      <w:jc w:val="righ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3860020E" wp14:editId="66208AE7">
              <wp:simplePos x="0" y="0"/>
              <wp:positionH relativeFrom="column">
                <wp:posOffset>-229235</wp:posOffset>
              </wp:positionH>
              <wp:positionV relativeFrom="paragraph">
                <wp:posOffset>9525</wp:posOffset>
              </wp:positionV>
              <wp:extent cx="6391275" cy="0"/>
              <wp:effectExtent l="0" t="0" r="952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75DA3B5" id="Łącznik prostoliniowy 2" o:spid="_x0000_s1026" style="position:absolute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05pt,.75pt" to="485.2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" strokecolor="black [3040]"/>
          </w:pict>
        </mc:Fallback>
      </mc:AlternateContent>
    </w:r>
    <w:r w:rsidR="00FD44D7">
      <w:rPr>
        <w:noProof/>
        <w:lang w:eastAsia="pl-PL"/>
      </w:rPr>
      <w:drawing>
        <wp:anchor distT="0" distB="0" distL="114300" distR="114300" simplePos="0" relativeHeight="251658752" behindDoc="0" locked="0" layoutInCell="1" allowOverlap="1" wp14:anchorId="49A25A90" wp14:editId="74792B63">
          <wp:simplePos x="0" y="0"/>
          <wp:positionH relativeFrom="column">
            <wp:posOffset>-269587</wp:posOffset>
          </wp:positionH>
          <wp:positionV relativeFrom="paragraph">
            <wp:posOffset>344170</wp:posOffset>
          </wp:positionV>
          <wp:extent cx="1200150" cy="291087"/>
          <wp:effectExtent l="0" t="0" r="0" b="0"/>
          <wp:wrapNone/>
          <wp:docPr id="27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10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F2563">
      <w:rPr>
        <w:noProof/>
        <w:lang w:eastAsia="pl-PL"/>
      </w:rPr>
      <w:drawing>
        <wp:anchor distT="0" distB="0" distL="114300" distR="114300" simplePos="0" relativeHeight="251655680" behindDoc="0" locked="0" layoutInCell="1" allowOverlap="1" wp14:anchorId="67827670" wp14:editId="1776B244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28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B6721A" w14:textId="06D8D446" w:rsidR="00596AF5" w:rsidRDefault="00FF4C96" w:rsidP="00FF4C96">
    <w:pPr>
      <w:pStyle w:val="Stopka"/>
      <w:jc w:val="center"/>
      <w:rPr>
        <w:rFonts w:ascii="Courier New" w:hAnsi="Courier New" w:cs="Courier New"/>
        <w:bCs/>
      </w:rPr>
    </w:pPr>
    <w:r>
      <w:rPr>
        <w:noProof/>
        <w:lang w:eastAsia="pl-PL"/>
      </w:rPr>
      <w:drawing>
        <wp:anchor distT="0" distB="0" distL="114300" distR="114300" simplePos="0" relativeHeight="251662848" behindDoc="0" locked="0" layoutInCell="1" allowOverlap="1" wp14:anchorId="31DC89BB" wp14:editId="490DF7C7">
          <wp:simplePos x="0" y="0"/>
          <wp:positionH relativeFrom="column">
            <wp:posOffset>5346617</wp:posOffset>
          </wp:positionH>
          <wp:positionV relativeFrom="paragraph">
            <wp:posOffset>6792</wp:posOffset>
          </wp:positionV>
          <wp:extent cx="676275" cy="676275"/>
          <wp:effectExtent l="0" t="0" r="9525" b="9525"/>
          <wp:wrapNone/>
          <wp:docPr id="2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0245846" name="Obraz 1960245846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6275" cy="6762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441666" w14:textId="6AA993D8" w:rsidR="00596AF5" w:rsidRPr="00596AF5" w:rsidRDefault="00FF4C96" w:rsidP="00FF4C96">
    <w:pPr>
      <w:pStyle w:val="Stopka"/>
      <w:jc w:val="center"/>
      <w:rPr>
        <w:rFonts w:ascii="Courier New" w:hAnsi="Courier New" w:cs="Courier New"/>
      </w:rPr>
    </w:pPr>
    <w:r w:rsidRPr="00FF4C96">
      <w:rPr>
        <w:rFonts w:ascii="Courier New" w:hAnsi="Courier New" w:cs="Courier New"/>
        <w:bCs/>
      </w:rPr>
      <w:t>FEMA.08.01-IP.01-03NN/24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E4EAD" w14:textId="77777777" w:rsidR="008F193A" w:rsidRDefault="008F193A" w:rsidP="007C0750">
      <w:pPr>
        <w:spacing w:after="0" w:line="240" w:lineRule="auto"/>
      </w:pPr>
      <w:bookmarkStart w:id="0" w:name="_Hlk189053850"/>
      <w:bookmarkEnd w:id="0"/>
      <w:r>
        <w:separator/>
      </w:r>
    </w:p>
  </w:footnote>
  <w:footnote w:type="continuationSeparator" w:id="0">
    <w:p w14:paraId="080E4D3F" w14:textId="77777777" w:rsidR="008F193A" w:rsidRDefault="008F193A" w:rsidP="007C0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3BDCC" w14:textId="77777777" w:rsidR="007C0750" w:rsidRDefault="00B654FA" w:rsidP="00471632">
    <w:pPr>
      <w:pStyle w:val="Nagwek"/>
      <w:ind w:left="-142"/>
      <w:jc w:val="center"/>
    </w:pPr>
    <w:r>
      <w:rPr>
        <w:noProof/>
      </w:rPr>
      <w:drawing>
        <wp:inline distT="0" distB="0" distL="0" distR="0" wp14:anchorId="00D4DEAD" wp14:editId="016F3518">
          <wp:extent cx="5483363" cy="609601"/>
          <wp:effectExtent l="0" t="0" r="3175" b="0"/>
          <wp:docPr id="2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531714" name="Obraz 2065317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3363" cy="6096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E4FBFF" w14:textId="77777777" w:rsidR="005C2FFE" w:rsidRPr="00B654FA" w:rsidRDefault="00AD731C" w:rsidP="00B654FA">
    <w:pPr>
      <w:pStyle w:val="Nagwek"/>
    </w:pPr>
    <w:r w:rsidRPr="00AD731C">
      <w:t xml:space="preserve"> </w:t>
    </w:r>
  </w:p>
  <w:p w14:paraId="49A44B04" w14:textId="0570251F" w:rsidR="00184540" w:rsidRPr="00184540" w:rsidRDefault="005C2FFE" w:rsidP="00FF4C96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2548D93" wp14:editId="20C7F3B1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8F931A7" id="Łącznik prostoliniowy 5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FF4C96" w:rsidRPr="00FF4C96">
      <w:rPr>
        <w:rFonts w:ascii="Times New Roman" w:hAnsi="Times New Roman" w:cs="Times New Roman"/>
        <w:sz w:val="18"/>
        <w:szCs w:val="18"/>
      </w:rPr>
      <w:t>Mazowiecka Akademia</w:t>
    </w:r>
    <w:r w:rsidR="00FF4C96">
      <w:rPr>
        <w:rFonts w:ascii="Times New Roman" w:hAnsi="Times New Roman" w:cs="Times New Roman"/>
        <w:sz w:val="18"/>
        <w:szCs w:val="18"/>
      </w:rPr>
      <w:t xml:space="preserve"> </w:t>
    </w:r>
    <w:r w:rsidR="00FF4C96" w:rsidRPr="00FF4C96">
      <w:rPr>
        <w:rFonts w:ascii="Times New Roman" w:hAnsi="Times New Roman" w:cs="Times New Roman"/>
        <w:sz w:val="18"/>
        <w:szCs w:val="18"/>
      </w:rPr>
      <w:t>Aktywizacji</w:t>
    </w:r>
    <w:r w:rsidR="00384767" w:rsidRPr="00384767">
      <w:rPr>
        <w:rFonts w:ascii="Times New Roman" w:hAnsi="Times New Roman" w:cs="Times New Roman"/>
        <w:sz w:val="18"/>
        <w:szCs w:val="18"/>
      </w:rPr>
      <w:t>”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</w:t>
    </w:r>
    <w:r w:rsidR="00B654FA">
      <w:rPr>
        <w:rFonts w:ascii="Times New Roman" w:hAnsi="Times New Roman" w:cs="Times New Roman"/>
        <w:sz w:val="18"/>
        <w:szCs w:val="18"/>
      </w:rPr>
      <w:t>Mazowsza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2021-2027 współfinansowany z Europejskiego Funduszu Społecznego Plus</w:t>
    </w:r>
    <w:r w:rsidR="00FF4C96">
      <w:rPr>
        <w:rFonts w:ascii="Times New Roman" w:hAnsi="Times New Roman" w:cs="Times New Roman"/>
        <w:sz w:val="18"/>
        <w:szCs w:val="18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hybridMultilevel"/>
    <w:tmpl w:val="3352255A"/>
    <w:lvl w:ilvl="0" w:tplc="FFFFFFFF">
      <w:start w:val="1"/>
      <w:numFmt w:val="decimal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.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10B80B45"/>
    <w:multiLevelType w:val="hybridMultilevel"/>
    <w:tmpl w:val="F334AB9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3D331C1"/>
    <w:multiLevelType w:val="hybridMultilevel"/>
    <w:tmpl w:val="227A29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B0F5C"/>
    <w:multiLevelType w:val="hybridMultilevel"/>
    <w:tmpl w:val="3ED28C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7A3CD7"/>
    <w:multiLevelType w:val="hybridMultilevel"/>
    <w:tmpl w:val="6FC0A31E"/>
    <w:lvl w:ilvl="0" w:tplc="2EDCF8FC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423F6"/>
    <w:multiLevelType w:val="multilevel"/>
    <w:tmpl w:val="AE5EE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8200BC"/>
    <w:multiLevelType w:val="hybridMultilevel"/>
    <w:tmpl w:val="F030E5AA"/>
    <w:lvl w:ilvl="0" w:tplc="538C8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F96D3F"/>
    <w:multiLevelType w:val="hybridMultilevel"/>
    <w:tmpl w:val="B80EA57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61236C4"/>
    <w:multiLevelType w:val="hybridMultilevel"/>
    <w:tmpl w:val="7826A9CA"/>
    <w:lvl w:ilvl="0" w:tplc="560C69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F51337"/>
    <w:multiLevelType w:val="hybridMultilevel"/>
    <w:tmpl w:val="9E4A12D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96E8A"/>
    <w:multiLevelType w:val="hybridMultilevel"/>
    <w:tmpl w:val="5D8AE32C"/>
    <w:lvl w:ilvl="0" w:tplc="1226B9D2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64BB3"/>
    <w:multiLevelType w:val="multilevel"/>
    <w:tmpl w:val="B4328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E309D1"/>
    <w:multiLevelType w:val="hybridMultilevel"/>
    <w:tmpl w:val="46E87EC0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FDEFEB8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19B3C82"/>
    <w:multiLevelType w:val="hybridMultilevel"/>
    <w:tmpl w:val="2CCC19E4"/>
    <w:lvl w:ilvl="0" w:tplc="A8DEE0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F675B1"/>
    <w:multiLevelType w:val="hybridMultilevel"/>
    <w:tmpl w:val="FF120FA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439263F"/>
    <w:multiLevelType w:val="hybridMultilevel"/>
    <w:tmpl w:val="0DBC3D0E"/>
    <w:lvl w:ilvl="0" w:tplc="A914D7C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91C36"/>
    <w:multiLevelType w:val="hybridMultilevel"/>
    <w:tmpl w:val="D4B268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3553F9"/>
    <w:multiLevelType w:val="hybridMultilevel"/>
    <w:tmpl w:val="892E4C8E"/>
    <w:lvl w:ilvl="0" w:tplc="A2B6B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BB4566"/>
    <w:multiLevelType w:val="hybridMultilevel"/>
    <w:tmpl w:val="FE3CC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73688D"/>
    <w:multiLevelType w:val="hybridMultilevel"/>
    <w:tmpl w:val="8BDA930E"/>
    <w:lvl w:ilvl="0" w:tplc="4AA27ED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076B57"/>
    <w:multiLevelType w:val="hybridMultilevel"/>
    <w:tmpl w:val="3B38609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3F45AF"/>
    <w:multiLevelType w:val="hybridMultilevel"/>
    <w:tmpl w:val="3FBA274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171D61"/>
    <w:multiLevelType w:val="hybridMultilevel"/>
    <w:tmpl w:val="A7FAA3AE"/>
    <w:lvl w:ilvl="0" w:tplc="5D4A675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6E20D9"/>
    <w:multiLevelType w:val="hybridMultilevel"/>
    <w:tmpl w:val="74347824"/>
    <w:lvl w:ilvl="0" w:tplc="773E0D3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C2093D"/>
    <w:multiLevelType w:val="hybridMultilevel"/>
    <w:tmpl w:val="41D01F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2A2A93"/>
    <w:multiLevelType w:val="multilevel"/>
    <w:tmpl w:val="0B5AC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293740D"/>
    <w:multiLevelType w:val="hybridMultilevel"/>
    <w:tmpl w:val="1D465296"/>
    <w:lvl w:ilvl="0" w:tplc="15C459E2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894C3E"/>
    <w:multiLevelType w:val="hybridMultilevel"/>
    <w:tmpl w:val="50DA3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931A1C"/>
    <w:multiLevelType w:val="hybridMultilevel"/>
    <w:tmpl w:val="A3849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312F2E"/>
    <w:multiLevelType w:val="hybridMultilevel"/>
    <w:tmpl w:val="8E06F384"/>
    <w:lvl w:ilvl="0" w:tplc="9E64E92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8E46EB"/>
    <w:multiLevelType w:val="hybridMultilevel"/>
    <w:tmpl w:val="E5E060E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AD4D4C"/>
    <w:multiLevelType w:val="hybridMultilevel"/>
    <w:tmpl w:val="4D16B0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B83D0F"/>
    <w:multiLevelType w:val="hybridMultilevel"/>
    <w:tmpl w:val="5AF04580"/>
    <w:lvl w:ilvl="0" w:tplc="ABF0BB56">
      <w:start w:val="1"/>
      <w:numFmt w:val="decimal"/>
      <w:lvlText w:val="%1."/>
      <w:lvlJc w:val="left"/>
      <w:pPr>
        <w:ind w:left="4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num w:numId="1" w16cid:durableId="1099377832">
    <w:abstractNumId w:val="29"/>
  </w:num>
  <w:num w:numId="2" w16cid:durableId="1710959157">
    <w:abstractNumId w:val="28"/>
  </w:num>
  <w:num w:numId="3" w16cid:durableId="74784336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67764534">
    <w:abstractNumId w:val="31"/>
  </w:num>
  <w:num w:numId="5" w16cid:durableId="647714099">
    <w:abstractNumId w:val="22"/>
  </w:num>
  <w:num w:numId="6" w16cid:durableId="121575935">
    <w:abstractNumId w:val="10"/>
  </w:num>
  <w:num w:numId="7" w16cid:durableId="888904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22922928">
    <w:abstractNumId w:val="23"/>
  </w:num>
  <w:num w:numId="9" w16cid:durableId="573590089">
    <w:abstractNumId w:val="16"/>
  </w:num>
  <w:num w:numId="10" w16cid:durableId="677345762">
    <w:abstractNumId w:val="32"/>
  </w:num>
  <w:num w:numId="11" w16cid:durableId="69625892">
    <w:abstractNumId w:val="30"/>
  </w:num>
  <w:num w:numId="12" w16cid:durableId="899637245">
    <w:abstractNumId w:val="11"/>
  </w:num>
  <w:num w:numId="13" w16cid:durableId="629897749">
    <w:abstractNumId w:val="8"/>
  </w:num>
  <w:num w:numId="14" w16cid:durableId="160072389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5832239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6681219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930745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732502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570893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 w16cid:durableId="9371313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856999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2526405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5625856">
    <w:abstractNumId w:val="2"/>
  </w:num>
  <w:num w:numId="24" w16cid:durableId="26034057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17499433">
    <w:abstractNumId w:val="15"/>
  </w:num>
  <w:num w:numId="26" w16cid:durableId="1804691866">
    <w:abstractNumId w:val="7"/>
  </w:num>
  <w:num w:numId="27" w16cid:durableId="1204320321">
    <w:abstractNumId w:val="21"/>
  </w:num>
  <w:num w:numId="28" w16cid:durableId="5267157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49583533">
    <w:abstractNumId w:val="6"/>
  </w:num>
  <w:num w:numId="30" w16cid:durableId="1770277470">
    <w:abstractNumId w:val="1"/>
  </w:num>
  <w:num w:numId="31" w16cid:durableId="1182280416">
    <w:abstractNumId w:val="17"/>
  </w:num>
  <w:num w:numId="32" w16cid:durableId="418140934">
    <w:abstractNumId w:val="25"/>
  </w:num>
  <w:num w:numId="33" w16cid:durableId="1640380720">
    <w:abstractNumId w:val="26"/>
  </w:num>
  <w:num w:numId="34" w16cid:durableId="95371811">
    <w:abstractNumId w:val="12"/>
  </w:num>
  <w:num w:numId="35" w16cid:durableId="603924433">
    <w:abstractNumId w:val="5"/>
  </w:num>
  <w:num w:numId="36" w16cid:durableId="156043186">
    <w:abstractNumId w:val="4"/>
  </w:num>
  <w:num w:numId="37" w16cid:durableId="112886271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04E51"/>
    <w:rsid w:val="000179DB"/>
    <w:rsid w:val="00034F29"/>
    <w:rsid w:val="000551F4"/>
    <w:rsid w:val="00063EC8"/>
    <w:rsid w:val="00066A18"/>
    <w:rsid w:val="00084691"/>
    <w:rsid w:val="000948AA"/>
    <w:rsid w:val="000C39D2"/>
    <w:rsid w:val="0012303A"/>
    <w:rsid w:val="00164A84"/>
    <w:rsid w:val="00184540"/>
    <w:rsid w:val="001E6837"/>
    <w:rsid w:val="00201A13"/>
    <w:rsid w:val="00225A65"/>
    <w:rsid w:val="00237380"/>
    <w:rsid w:val="00251C80"/>
    <w:rsid w:val="00292558"/>
    <w:rsid w:val="002A74AE"/>
    <w:rsid w:val="002C1196"/>
    <w:rsid w:val="002C1DFF"/>
    <w:rsid w:val="002C4D21"/>
    <w:rsid w:val="002F2563"/>
    <w:rsid w:val="003134C1"/>
    <w:rsid w:val="00317C79"/>
    <w:rsid w:val="00342DC4"/>
    <w:rsid w:val="00365354"/>
    <w:rsid w:val="00377CE6"/>
    <w:rsid w:val="00384767"/>
    <w:rsid w:val="003C1BDB"/>
    <w:rsid w:val="003C559F"/>
    <w:rsid w:val="003F0C5A"/>
    <w:rsid w:val="003F5798"/>
    <w:rsid w:val="004007DF"/>
    <w:rsid w:val="0041055C"/>
    <w:rsid w:val="004243A1"/>
    <w:rsid w:val="0046297D"/>
    <w:rsid w:val="00471632"/>
    <w:rsid w:val="004757B9"/>
    <w:rsid w:val="00477C20"/>
    <w:rsid w:val="00482FE4"/>
    <w:rsid w:val="0048409E"/>
    <w:rsid w:val="0048737A"/>
    <w:rsid w:val="004E3AC7"/>
    <w:rsid w:val="004F64DB"/>
    <w:rsid w:val="00513B2D"/>
    <w:rsid w:val="005160DF"/>
    <w:rsid w:val="00516F88"/>
    <w:rsid w:val="00534A7A"/>
    <w:rsid w:val="00537F89"/>
    <w:rsid w:val="00550CFA"/>
    <w:rsid w:val="005642EC"/>
    <w:rsid w:val="0057703D"/>
    <w:rsid w:val="005872D1"/>
    <w:rsid w:val="0059003F"/>
    <w:rsid w:val="00590A8D"/>
    <w:rsid w:val="00596AF5"/>
    <w:rsid w:val="005A766F"/>
    <w:rsid w:val="005C2FFE"/>
    <w:rsid w:val="0066274E"/>
    <w:rsid w:val="006B03F0"/>
    <w:rsid w:val="006B0C7C"/>
    <w:rsid w:val="0070049D"/>
    <w:rsid w:val="00720195"/>
    <w:rsid w:val="00756A07"/>
    <w:rsid w:val="00761ED1"/>
    <w:rsid w:val="007A191C"/>
    <w:rsid w:val="007C0750"/>
    <w:rsid w:val="007E38F3"/>
    <w:rsid w:val="007F129B"/>
    <w:rsid w:val="007F77F9"/>
    <w:rsid w:val="00817267"/>
    <w:rsid w:val="00841F6A"/>
    <w:rsid w:val="00852D2D"/>
    <w:rsid w:val="00857643"/>
    <w:rsid w:val="008777B3"/>
    <w:rsid w:val="008A096B"/>
    <w:rsid w:val="008A52C1"/>
    <w:rsid w:val="008A7DA2"/>
    <w:rsid w:val="008F193A"/>
    <w:rsid w:val="00923B07"/>
    <w:rsid w:val="00923F84"/>
    <w:rsid w:val="009551D2"/>
    <w:rsid w:val="009B2AEE"/>
    <w:rsid w:val="009F0E8B"/>
    <w:rsid w:val="00A12E88"/>
    <w:rsid w:val="00A516FD"/>
    <w:rsid w:val="00A57103"/>
    <w:rsid w:val="00A80EA9"/>
    <w:rsid w:val="00A86B23"/>
    <w:rsid w:val="00A957F6"/>
    <w:rsid w:val="00AA3C3B"/>
    <w:rsid w:val="00AD731C"/>
    <w:rsid w:val="00B24397"/>
    <w:rsid w:val="00B4611A"/>
    <w:rsid w:val="00B654FA"/>
    <w:rsid w:val="00B80AF7"/>
    <w:rsid w:val="00B94A0C"/>
    <w:rsid w:val="00BB5616"/>
    <w:rsid w:val="00BC01B5"/>
    <w:rsid w:val="00BC1017"/>
    <w:rsid w:val="00BE3260"/>
    <w:rsid w:val="00C10C97"/>
    <w:rsid w:val="00C44ACA"/>
    <w:rsid w:val="00CA5622"/>
    <w:rsid w:val="00CB3F19"/>
    <w:rsid w:val="00CD7770"/>
    <w:rsid w:val="00CF19D7"/>
    <w:rsid w:val="00D236B3"/>
    <w:rsid w:val="00D23BCA"/>
    <w:rsid w:val="00DE114D"/>
    <w:rsid w:val="00DE4B45"/>
    <w:rsid w:val="00DF4D52"/>
    <w:rsid w:val="00E3486A"/>
    <w:rsid w:val="00E63CF4"/>
    <w:rsid w:val="00E879DA"/>
    <w:rsid w:val="00E96E97"/>
    <w:rsid w:val="00EE37A5"/>
    <w:rsid w:val="00F15484"/>
    <w:rsid w:val="00F17C19"/>
    <w:rsid w:val="00F30187"/>
    <w:rsid w:val="00FA3CF0"/>
    <w:rsid w:val="00FD2BCF"/>
    <w:rsid w:val="00FD44D7"/>
    <w:rsid w:val="00FE48AB"/>
    <w:rsid w:val="00FF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327EB9"/>
  <w15:docId w15:val="{3F6B5B1E-9869-41CB-84B5-A872B97A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T_SZ_List Paragraph,L1,Numerowanie,Akapit z listą5,Punkt 1.1,List Paragraph"/>
    <w:basedOn w:val="Normalny"/>
    <w:link w:val="AkapitzlistZnak"/>
    <w:uiPriority w:val="34"/>
    <w:qFormat/>
    <w:rsid w:val="00063E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63EC8"/>
    <w:rPr>
      <w:color w:val="0000FF" w:themeColor="hyperlink"/>
      <w:u w:val="single"/>
    </w:rPr>
  </w:style>
  <w:style w:type="character" w:customStyle="1" w:styleId="AkapitzlistZnak">
    <w:name w:val="Akapit z listą Znak"/>
    <w:aliases w:val="Paragraf Znak,T_SZ_List Paragraph Znak,L1 Znak,Numerowanie Znak,Akapit z listą5 Znak,Punkt 1.1 Znak,List Paragraph Znak"/>
    <w:link w:val="Akapitzlist"/>
    <w:uiPriority w:val="34"/>
    <w:locked/>
    <w:rsid w:val="00063EC8"/>
  </w:style>
  <w:style w:type="table" w:styleId="Tabela-Siatka">
    <w:name w:val="Table Grid"/>
    <w:basedOn w:val="Standardowy"/>
    <w:uiPriority w:val="59"/>
    <w:rsid w:val="006B03F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BC01B5"/>
    <w:pPr>
      <w:suppressAutoHyphens/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BC01B5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customStyle="1" w:styleId="Aaoeeu">
    <w:name w:val="Aaoeeu"/>
    <w:rsid w:val="00BC01B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NormalnyWeb">
    <w:name w:val="Normal (Web)"/>
    <w:basedOn w:val="Normalny"/>
    <w:uiPriority w:val="99"/>
    <w:unhideWhenUsed/>
    <w:rsid w:val="00CD7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BC1017"/>
    <w:pPr>
      <w:suppressAutoHyphens/>
      <w:autoSpaceDN w:val="0"/>
    </w:pPr>
    <w:rPr>
      <w:rFonts w:ascii="Calibri" w:eastAsia="SimSun" w:hAnsi="Calibri" w:cs="Tahoma"/>
      <w:kern w:val="3"/>
    </w:rPr>
  </w:style>
  <w:style w:type="table" w:customStyle="1" w:styleId="Tabela-Siatka1">
    <w:name w:val="Tabela - Siatka1"/>
    <w:basedOn w:val="Standardowy"/>
    <w:uiPriority w:val="59"/>
    <w:rsid w:val="00BC1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852D2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852D2D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0E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0E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80EA9"/>
    <w:rPr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nhideWhenUsed/>
    <w:rsid w:val="00A80EA9"/>
    <w:rPr>
      <w:vertAlign w:val="superscript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semiHidden/>
    <w:locked/>
    <w:rsid w:val="006B0C7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semiHidden/>
    <w:unhideWhenUsed/>
    <w:rsid w:val="006B0C7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B0C7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consultor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731AF-E038-4506-B62D-A915E09CB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P M</cp:lastModifiedBy>
  <cp:revision>2</cp:revision>
  <cp:lastPrinted>2024-07-19T12:04:00Z</cp:lastPrinted>
  <dcterms:created xsi:type="dcterms:W3CDTF">2026-03-09T10:40:00Z</dcterms:created>
  <dcterms:modified xsi:type="dcterms:W3CDTF">2026-03-09T10:40:00Z</dcterms:modified>
</cp:coreProperties>
</file>